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3702A923" w14:textId="44A36284" w:rsidR="00A20F97" w:rsidRDefault="00A20F97" w:rsidP="00A20F97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</w:t>
      </w:r>
      <w:r>
        <w:rPr>
          <w:rFonts w:hint="eastAsia"/>
          <w:b/>
          <w:bCs/>
          <w:sz w:val="24"/>
          <w:szCs w:val="24"/>
          <w:u w:val="single"/>
        </w:rPr>
        <w:t>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7C1F766F" w14:textId="77777777" w:rsidR="00A20F97" w:rsidRPr="00B87AFA" w:rsidRDefault="00A20F97" w:rsidP="00A20F97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5E0F6E8B" w14:textId="77777777" w:rsidR="00A20F97" w:rsidRPr="00B87AFA" w:rsidRDefault="00A20F97" w:rsidP="00A20F97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1110ABD5" w14:textId="77777777" w:rsidR="00A20F97" w:rsidRPr="00B87AFA" w:rsidRDefault="00A20F97" w:rsidP="00A20F97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479CBBFB" w14:textId="77777777" w:rsidR="00A20F97" w:rsidRPr="00B87AFA" w:rsidRDefault="00A20F97" w:rsidP="00A20F97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62E46F76" w14:textId="77777777" w:rsidR="00A20F97" w:rsidRPr="00B87AFA" w:rsidRDefault="00A20F97" w:rsidP="00A20F97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7094F58E" w14:textId="77777777" w:rsidR="00A20F97" w:rsidRDefault="00A20F97" w:rsidP="00A20F97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D9D33D0" w14:textId="77777777" w:rsidR="00A20F97" w:rsidRPr="00B87AFA" w:rsidRDefault="00A20F97" w:rsidP="00A20F97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32D96358" w14:textId="77777777" w:rsidR="00A20F97" w:rsidRPr="00B87AFA" w:rsidRDefault="00A20F97" w:rsidP="00A20F97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58C4E3F6" w14:textId="77777777" w:rsidR="00A20F97" w:rsidRPr="004A6E95" w:rsidRDefault="00A20F97" w:rsidP="00A20F97">
      <w:pPr>
        <w:adjustRightInd w:val="0"/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A20F97" w:rsidRDefault="00B87AFA">
      <w:pPr>
        <w:rPr>
          <w:b/>
          <w:bCs/>
          <w:sz w:val="24"/>
          <w:szCs w:val="24"/>
        </w:rPr>
        <w:sectPr w:rsidR="00B87AFA" w:rsidRPr="00A20F97" w:rsidSect="00A20F97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190682EF" w:rsidR="002D6AFB" w:rsidRDefault="002D6AFB" w:rsidP="00AA1D9A">
      <w:pPr>
        <w:spacing w:line="240" w:lineRule="auto"/>
        <w:rPr>
          <w:b/>
          <w:bCs/>
          <w:sz w:val="24"/>
          <w:szCs w:val="24"/>
        </w:rPr>
      </w:pPr>
    </w:p>
    <w:p w14:paraId="0C3A76FA" w14:textId="55590472" w:rsidR="002D6AFB" w:rsidRPr="00B87AFA" w:rsidRDefault="008546D5" w:rsidP="00AA1D9A">
      <w:pPr>
        <w:spacing w:after="360" w:line="240" w:lineRule="auto"/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임피던스(</w:t>
      </w:r>
      <w:r w:rsidRPr="008546D5">
        <w:rPr>
          <w:rFonts w:ascii="Times New Roman" w:hAnsi="Times New Roman" w:cs="Times New Roman"/>
          <w:b/>
          <w:bCs/>
          <w:sz w:val="40"/>
          <w:szCs w:val="40"/>
          <w:u w:val="single"/>
        </w:rPr>
        <w:t>Impedance</w:t>
      </w:r>
      <w:r>
        <w:rPr>
          <w:b/>
          <w:bCs/>
          <w:sz w:val="40"/>
          <w:szCs w:val="40"/>
          <w:u w:val="single"/>
        </w:rPr>
        <w:t>)</w:t>
      </w:r>
      <w:r w:rsidR="006F7DED">
        <w:rPr>
          <w:rFonts w:hint="eastAsia"/>
          <w:b/>
          <w:bCs/>
          <w:sz w:val="40"/>
          <w:szCs w:val="40"/>
          <w:u w:val="single"/>
        </w:rPr>
        <w:t xml:space="preserve"> 측정</w:t>
      </w:r>
    </w:p>
    <w:p w14:paraId="1759BBA6" w14:textId="2053D996" w:rsidR="00137292" w:rsidRPr="00137292" w:rsidRDefault="00137292" w:rsidP="00793EDE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06EBA3BA" w:rsidR="00137292" w:rsidRDefault="008546D5" w:rsidP="00AA1D9A">
      <w:pPr>
        <w:spacing w:after="240" w:line="240" w:lineRule="auto"/>
        <w:ind w:firstLineChars="150" w:firstLine="300"/>
        <w:rPr>
          <w:szCs w:val="20"/>
        </w:rPr>
      </w:pPr>
      <w:r>
        <w:t>저항, 유도코일, 축전기가 직렬로 연결된 교류 회로에서 저항, 유도용량(Inductance), 전기용량 (Capacitance)로부터 교류 전류의 임피던스를 측정한다.</w:t>
      </w:r>
    </w:p>
    <w:p w14:paraId="47184D80" w14:textId="2EB17673" w:rsidR="006F7DED" w:rsidRDefault="006F7DED" w:rsidP="00793EDE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79427A81" w:rsidR="006F7DED" w:rsidRDefault="008546D5" w:rsidP="00AA1D9A">
      <w:pPr>
        <w:spacing w:after="240" w:line="240" w:lineRule="auto"/>
        <w:ind w:firstLineChars="150" w:firstLine="300"/>
        <w:rPr>
          <w:szCs w:val="20"/>
        </w:rPr>
      </w:pPr>
      <w:r w:rsidRPr="008546D5">
        <w:rPr>
          <w:rFonts w:hint="eastAsia"/>
          <w:szCs w:val="20"/>
        </w:rPr>
        <w:t>오실로스코프</w:t>
      </w:r>
      <w:r w:rsidRPr="008546D5">
        <w:rPr>
          <w:szCs w:val="20"/>
        </w:rPr>
        <w:t xml:space="preserve">, 주파수 발생기, </w:t>
      </w:r>
      <w:r w:rsidRPr="008546D5">
        <w:rPr>
          <w:rFonts w:ascii="Cambria Math" w:hAnsi="Cambria Math" w:cs="Cambria Math"/>
          <w:szCs w:val="20"/>
        </w:rPr>
        <w:t>𝑹</w:t>
      </w:r>
      <w:r w:rsidRPr="008546D5">
        <w:rPr>
          <w:rFonts w:ascii="바탕" w:eastAsia="바탕" w:hAnsi="바탕" w:cs="바탕" w:hint="eastAsia"/>
          <w:szCs w:val="20"/>
        </w:rPr>
        <w:t>−</w:t>
      </w:r>
      <w:r w:rsidRPr="008546D5">
        <w:rPr>
          <w:rFonts w:ascii="Cambria Math" w:hAnsi="Cambria Math" w:cs="Cambria Math"/>
          <w:szCs w:val="20"/>
        </w:rPr>
        <w:t>𝑳</w:t>
      </w:r>
      <w:r w:rsidRPr="008546D5">
        <w:rPr>
          <w:rFonts w:ascii="바탕" w:eastAsia="바탕" w:hAnsi="바탕" w:cs="바탕" w:hint="eastAsia"/>
          <w:szCs w:val="20"/>
        </w:rPr>
        <w:t>−</w:t>
      </w:r>
      <w:r w:rsidRPr="008546D5">
        <w:rPr>
          <w:rFonts w:ascii="Cambria Math" w:hAnsi="Cambria Math" w:cs="Cambria Math"/>
          <w:szCs w:val="20"/>
        </w:rPr>
        <w:t>𝑪</w:t>
      </w:r>
      <w:r w:rsidRPr="008546D5">
        <w:rPr>
          <w:szCs w:val="20"/>
        </w:rPr>
        <w:t xml:space="preserve"> 회로 </w:t>
      </w:r>
      <w:proofErr w:type="spellStart"/>
      <w:r w:rsidRPr="008546D5">
        <w:rPr>
          <w:szCs w:val="20"/>
        </w:rPr>
        <w:t>보드판</w:t>
      </w:r>
      <w:proofErr w:type="spellEnd"/>
      <w:r w:rsidRPr="008546D5">
        <w:rPr>
          <w:szCs w:val="20"/>
        </w:rPr>
        <w:t xml:space="preserve">, </w:t>
      </w:r>
      <w:r w:rsidRPr="008546D5">
        <w:rPr>
          <w:rFonts w:hint="eastAsia"/>
          <w:szCs w:val="20"/>
        </w:rPr>
        <w:t>멀티 테스터</w:t>
      </w:r>
      <w:r w:rsidRPr="008546D5">
        <w:rPr>
          <w:szCs w:val="20"/>
        </w:rPr>
        <w:t>,</w:t>
      </w:r>
      <w:r>
        <w:rPr>
          <w:szCs w:val="20"/>
        </w:rPr>
        <w:t xml:space="preserve"> </w:t>
      </w:r>
      <w:proofErr w:type="spellStart"/>
      <w:r w:rsidRPr="008546D5">
        <w:rPr>
          <w:rFonts w:hint="eastAsia"/>
          <w:szCs w:val="20"/>
        </w:rPr>
        <w:t>동축</w:t>
      </w:r>
      <w:proofErr w:type="spellEnd"/>
      <w:r w:rsidRPr="008546D5">
        <w:rPr>
          <w:szCs w:val="20"/>
        </w:rPr>
        <w:t xml:space="preserve"> 케이블, 전선, 케이블 연결 침, 저항, 유도 코일, 축전기</w:t>
      </w:r>
    </w:p>
    <w:p w14:paraId="3A336D0F" w14:textId="40607623" w:rsidR="002D6AFB" w:rsidRDefault="006F7DED" w:rsidP="00793EDE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277440A6" w14:textId="778CDD5F" w:rsidR="00D054F0" w:rsidRPr="00793EDE" w:rsidRDefault="00AA1D9A" w:rsidP="00793EDE">
      <w:pPr>
        <w:spacing w:after="12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 xml:space="preserve">오른쪽 </w:t>
      </w:r>
      <w:r w:rsidR="00D054F0" w:rsidRPr="00793EDE">
        <w:rPr>
          <w:rFonts w:hint="eastAsia"/>
          <w:szCs w:val="20"/>
        </w:rPr>
        <w:t>회로에서 각소자에 흐르는 전압은 다음과 같다.</w:t>
      </w:r>
    </w:p>
    <w:p w14:paraId="2B14DCF7" w14:textId="77777777" w:rsidR="00D054F0" w:rsidRDefault="00D054F0" w:rsidP="00793EDE">
      <w:pPr>
        <w:spacing w:after="120" w:line="240" w:lineRule="auto"/>
        <w:ind w:firstLineChars="150" w:firstLine="360"/>
        <w:rPr>
          <w:sz w:val="24"/>
          <w:szCs w:val="24"/>
        </w:rPr>
        <w:sectPr w:rsidR="00D054F0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65A67AE5" w14:textId="08395CA2" w:rsidR="00D054F0" w:rsidRPr="00793EDE" w:rsidRDefault="00D054F0" w:rsidP="00793EDE">
      <w:pPr>
        <w:spacing w:after="120" w:line="240" w:lineRule="auto"/>
        <w:ind w:firstLineChars="150" w:firstLine="300"/>
        <w:rPr>
          <w:szCs w:val="20"/>
        </w:rPr>
      </w:pPr>
      <w:r w:rsidRPr="00793EDE">
        <w:rPr>
          <w:rFonts w:hint="eastAsia"/>
          <w:szCs w:val="20"/>
        </w:rPr>
        <w:t>저항(</w:t>
      </w:r>
      <w:r w:rsidRPr="00793EDE">
        <w:rPr>
          <w:rFonts w:ascii="Times New Roman" w:hAnsi="Times New Roman" w:cs="Times New Roman"/>
          <w:i/>
          <w:iCs/>
          <w:szCs w:val="20"/>
        </w:rPr>
        <w:t>R</w:t>
      </w:r>
      <w:r w:rsidRPr="00793EDE">
        <w:rPr>
          <w:szCs w:val="20"/>
        </w:rPr>
        <w:t>)</w:t>
      </w:r>
    </w:p>
    <w:p w14:paraId="67E23614" w14:textId="735381C6" w:rsidR="00BD21EB" w:rsidRPr="00793EDE" w:rsidRDefault="00D054F0" w:rsidP="00793EDE">
      <w:pPr>
        <w:spacing w:after="120" w:line="240" w:lineRule="auto"/>
        <w:ind w:firstLineChars="150" w:firstLine="300"/>
        <w:jc w:val="left"/>
        <w:rPr>
          <w:szCs w:val="20"/>
        </w:rPr>
      </w:pPr>
      <w:r w:rsidRPr="00793EDE">
        <w:rPr>
          <w:rFonts w:hint="eastAsia"/>
          <w:szCs w:val="20"/>
        </w:rPr>
        <w:t>유도</w:t>
      </w:r>
      <w:r w:rsidRPr="00793EDE">
        <w:rPr>
          <w:szCs w:val="20"/>
        </w:rPr>
        <w:t xml:space="preserve"> </w:t>
      </w:r>
      <w:r w:rsidRPr="00793EDE">
        <w:rPr>
          <w:rFonts w:hint="eastAsia"/>
          <w:szCs w:val="20"/>
        </w:rPr>
        <w:t>코일(</w:t>
      </w:r>
      <w:r w:rsidRPr="00793EDE">
        <w:rPr>
          <w:rFonts w:ascii="Times New Roman" w:hAnsi="Times New Roman" w:cs="Times New Roman"/>
          <w:i/>
          <w:iCs/>
          <w:szCs w:val="20"/>
        </w:rPr>
        <w:t>X</w:t>
      </w:r>
      <w:r w:rsidRPr="00793EDE">
        <w:rPr>
          <w:rFonts w:ascii="Times New Roman" w:hAnsi="Times New Roman" w:cs="Times New Roman"/>
          <w:i/>
          <w:iCs/>
          <w:szCs w:val="20"/>
          <w:vertAlign w:val="subscript"/>
        </w:rPr>
        <w:t>L</w:t>
      </w:r>
      <w:r w:rsidRPr="00793EDE">
        <w:rPr>
          <w:szCs w:val="20"/>
        </w:rPr>
        <w:t>)</w:t>
      </w:r>
    </w:p>
    <w:p w14:paraId="2A76EAF6" w14:textId="22E7C69F" w:rsidR="00D054F0" w:rsidRPr="00793EDE" w:rsidRDefault="00D054F0" w:rsidP="00AA1D9A">
      <w:pPr>
        <w:spacing w:after="120" w:line="240" w:lineRule="auto"/>
        <w:ind w:firstLineChars="150" w:firstLine="300"/>
        <w:rPr>
          <w:szCs w:val="20"/>
        </w:rPr>
      </w:pPr>
      <w:r w:rsidRPr="00793EDE">
        <w:rPr>
          <w:rFonts w:hint="eastAsia"/>
          <w:szCs w:val="20"/>
        </w:rPr>
        <w:t>축전지(</w:t>
      </w:r>
      <w:r w:rsidRPr="00793EDE">
        <w:rPr>
          <w:rFonts w:ascii="Times New Roman" w:hAnsi="Times New Roman" w:cs="Times New Roman"/>
          <w:i/>
          <w:iCs/>
          <w:szCs w:val="20"/>
        </w:rPr>
        <w:t>X</w:t>
      </w:r>
      <w:r w:rsidRPr="00793EDE">
        <w:rPr>
          <w:rFonts w:ascii="Times New Roman" w:hAnsi="Times New Roman" w:cs="Times New Roman"/>
          <w:i/>
          <w:iCs/>
          <w:szCs w:val="20"/>
          <w:vertAlign w:val="subscript"/>
        </w:rPr>
        <w:t>C</w:t>
      </w:r>
      <w:r w:rsidRPr="00793EDE">
        <w:rPr>
          <w:szCs w:val="20"/>
        </w:rPr>
        <w:t>)</w:t>
      </w:r>
    </w:p>
    <w:p w14:paraId="6CD81264" w14:textId="74251AA1" w:rsidR="00D054F0" w:rsidRPr="00AA1D9A" w:rsidRDefault="00000000" w:rsidP="00793EDE">
      <w:pPr>
        <w:spacing w:after="120" w:line="240" w:lineRule="auto"/>
        <w:rPr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V</m:t>
              </m:r>
            </m:e>
            <m:sub>
              <m:r>
                <w:rPr>
                  <w:rFonts w:ascii="Cambria Math" w:hAnsi="Cambria Math"/>
                  <w:szCs w:val="20"/>
                </w:rPr>
                <m:t>R</m:t>
              </m:r>
            </m:sub>
          </m:sSub>
          <m:r>
            <w:rPr>
              <w:rFonts w:ascii="Cambria Math" w:hAnsi="Cambria Math"/>
              <w:szCs w:val="20"/>
            </w:rPr>
            <m:t>=</m:t>
          </m:r>
          <m:r>
            <w:rPr>
              <w:rFonts w:ascii="Cambria Math" w:hAnsi="Cambria Math"/>
              <w:szCs w:val="20"/>
            </w:rPr>
            <m:t>IR</m:t>
          </m:r>
          <m:r>
            <w:rPr>
              <w:rFonts w:ascii="Cambria Math" w:hAnsi="Cambria Math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I</m:t>
              </m:r>
            </m:e>
            <m:sub>
              <m:r>
                <w:rPr>
                  <w:rFonts w:ascii="Cambria Math" w:hAnsi="Cambria Math"/>
                  <w:szCs w:val="20"/>
                </w:rPr>
                <m:t>max</m:t>
              </m:r>
            </m:sub>
          </m:sSub>
          <m:r>
            <w:rPr>
              <w:rFonts w:ascii="Cambria Math" w:hAnsi="Cambria Math"/>
              <w:szCs w:val="20"/>
            </w:rPr>
            <m:t>R</m:t>
          </m:r>
          <m:func>
            <m:funcPr>
              <m:ctrlPr>
                <w:rPr>
                  <w:rFonts w:ascii="Cambria Math" w:hAnsi="Cambria Math"/>
                  <w:i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0"/>
                </w:rPr>
                <m:t>sin</m:t>
              </m:r>
            </m:fName>
            <m:e>
              <m:r>
                <w:rPr>
                  <w:rFonts w:ascii="Cambria Math" w:hAnsi="Cambria Math"/>
                  <w:szCs w:val="20"/>
                </w:rPr>
                <m:t>ωt</m:t>
              </m:r>
            </m:e>
          </m:func>
        </m:oMath>
      </m:oMathPara>
    </w:p>
    <w:p w14:paraId="0184C51C" w14:textId="2641D4C7" w:rsidR="00D054F0" w:rsidRPr="00AA1D9A" w:rsidRDefault="00000000" w:rsidP="00793EDE">
      <w:pPr>
        <w:spacing w:after="120" w:line="240" w:lineRule="auto"/>
        <w:rPr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V</m:t>
              </m:r>
            </m:e>
            <m:sub>
              <m:r>
                <w:rPr>
                  <w:rFonts w:ascii="Cambria Math" w:hAnsi="Cambria Math"/>
                  <w:szCs w:val="20"/>
                </w:rPr>
                <m:t>R</m:t>
              </m:r>
            </m:sub>
          </m:sSub>
          <m:r>
            <w:rPr>
              <w:rFonts w:ascii="Cambria Math" w:hAnsi="Cambria Math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I</m:t>
              </m:r>
            </m:e>
            <m:sub>
              <m:r>
                <w:rPr>
                  <w:rFonts w:ascii="Cambria Math" w:hAnsi="Cambria Math"/>
                  <w:szCs w:val="20"/>
                </w:rPr>
                <m:t>max</m:t>
              </m:r>
            </m:sub>
          </m:sSub>
          <m:r>
            <w:rPr>
              <w:rFonts w:ascii="Cambria Math" w:hAnsi="Cambria Math"/>
              <w:szCs w:val="20"/>
            </w:rPr>
            <m:t>ωL</m:t>
          </m:r>
          <m:func>
            <m:funcPr>
              <m:ctrlPr>
                <w:rPr>
                  <w:rFonts w:ascii="Cambria Math" w:hAnsi="Cambria Math"/>
                  <w:i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0"/>
                </w:rPr>
                <m:t>sin</m:t>
              </m:r>
            </m:fName>
            <m:e>
              <m:r>
                <w:rPr>
                  <w:rFonts w:ascii="Cambria Math" w:hAnsi="Cambria Math"/>
                  <w:szCs w:val="20"/>
                </w:rPr>
                <m:t>(</m:t>
              </m:r>
              <m:r>
                <w:rPr>
                  <w:rFonts w:ascii="Cambria Math" w:hAnsi="Cambria Math"/>
                  <w:szCs w:val="20"/>
                </w:rPr>
                <m:t>ωt</m:t>
              </m:r>
              <m:r>
                <w:rPr>
                  <w:rFonts w:ascii="Cambria Math" w:hAnsi="Cambria Math"/>
                  <w:szCs w:val="2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0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Cs w:val="2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Cs w:val="20"/>
                </w:rPr>
                <m:t>)</m:t>
              </m:r>
            </m:e>
          </m:func>
          <m:r>
            <w:rPr>
              <w:rFonts w:ascii="Cambria Math" w:hAnsi="Cambria Math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I</m:t>
              </m:r>
            </m:e>
            <m:sub>
              <m:r>
                <w:rPr>
                  <w:rFonts w:ascii="Cambria Math" w:hAnsi="Cambria Math"/>
                  <w:szCs w:val="20"/>
                </w:rPr>
                <m:t>max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X</m:t>
              </m:r>
            </m:e>
            <m:sub>
              <m:r>
                <w:rPr>
                  <w:rFonts w:ascii="Cambria Math" w:hAnsi="Cambria Math"/>
                  <w:szCs w:val="20"/>
                </w:rPr>
                <m:t>L</m:t>
              </m:r>
            </m:sub>
          </m:sSub>
          <m:func>
            <m:funcPr>
              <m:ctrlPr>
                <w:rPr>
                  <w:rFonts w:ascii="Cambria Math" w:hAnsi="Cambria Math"/>
                  <w:i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0"/>
                </w:rPr>
                <m:t>sin</m:t>
              </m:r>
            </m:fName>
            <m:e>
              <m:r>
                <w:rPr>
                  <w:rFonts w:ascii="Cambria Math" w:hAnsi="Cambria Math"/>
                  <w:szCs w:val="20"/>
                </w:rPr>
                <m:t>(</m:t>
              </m:r>
              <m:r>
                <w:rPr>
                  <w:rFonts w:ascii="Cambria Math" w:hAnsi="Cambria Math"/>
                  <w:szCs w:val="20"/>
                </w:rPr>
                <m:t>ωt</m:t>
              </m:r>
              <m:r>
                <w:rPr>
                  <w:rFonts w:ascii="Cambria Math" w:hAnsi="Cambria Math"/>
                  <w:szCs w:val="2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0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Cs w:val="2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Cs w:val="20"/>
                </w:rPr>
                <m:t>)</m:t>
              </m:r>
            </m:e>
          </m:func>
        </m:oMath>
      </m:oMathPara>
    </w:p>
    <w:p w14:paraId="185DF389" w14:textId="0C7C1B0D" w:rsidR="00D054F0" w:rsidRPr="00AA1D9A" w:rsidRDefault="00000000" w:rsidP="00793EDE">
      <w:pPr>
        <w:spacing w:after="100" w:afterAutospacing="1" w:line="240" w:lineRule="auto"/>
        <w:rPr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V</m:t>
              </m:r>
            </m:e>
            <m:sub>
              <m:r>
                <w:rPr>
                  <w:rFonts w:ascii="Cambria Math" w:hAnsi="Cambria Math"/>
                  <w:szCs w:val="20"/>
                </w:rPr>
                <m:t>R</m:t>
              </m:r>
            </m:sub>
          </m:sSub>
          <m:r>
            <w:rPr>
              <w:rFonts w:ascii="Cambria Math" w:hAnsi="Cambria Math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max</m:t>
                  </m:r>
                </m:sub>
              </m:sSub>
            </m:num>
            <m:den>
              <m:r>
                <w:rPr>
                  <w:rFonts w:ascii="Cambria Math" w:hAnsi="Cambria Math"/>
                  <w:szCs w:val="20"/>
                </w:rPr>
                <m:t>ωC</m:t>
              </m:r>
            </m:den>
          </m:f>
          <m:func>
            <m:funcPr>
              <m:ctrlPr>
                <w:rPr>
                  <w:rFonts w:ascii="Cambria Math" w:hAnsi="Cambria Math"/>
                  <w:i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0"/>
                </w:rPr>
                <m:t>sin</m:t>
              </m:r>
            </m:fName>
            <m:e>
              <m:r>
                <w:rPr>
                  <w:rFonts w:ascii="Cambria Math" w:hAnsi="Cambria Math"/>
                  <w:szCs w:val="20"/>
                </w:rPr>
                <m:t>(</m:t>
              </m:r>
              <m:r>
                <w:rPr>
                  <w:rFonts w:ascii="Cambria Math" w:hAnsi="Cambria Math"/>
                  <w:szCs w:val="20"/>
                </w:rPr>
                <m:t>ωt</m:t>
              </m:r>
              <m:r>
                <w:rPr>
                  <w:rFonts w:ascii="Cambria Math" w:hAnsi="Cambria Math"/>
                  <w:szCs w:val="2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0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Cs w:val="2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Cs w:val="20"/>
                </w:rPr>
                <m:t>)</m:t>
              </m:r>
            </m:e>
          </m:func>
          <m:r>
            <w:rPr>
              <w:rFonts w:ascii="Cambria Math" w:hAnsi="Cambria Math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I</m:t>
              </m:r>
            </m:e>
            <m:sub>
              <m:r>
                <w:rPr>
                  <w:rFonts w:ascii="Cambria Math" w:hAnsi="Cambria Math"/>
                  <w:szCs w:val="20"/>
                </w:rPr>
                <m:t>max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X</m:t>
              </m:r>
            </m:e>
            <m:sub>
              <m:r>
                <w:rPr>
                  <w:rFonts w:ascii="Cambria Math" w:hAnsi="Cambria Math"/>
                  <w:szCs w:val="20"/>
                </w:rPr>
                <m:t>C</m:t>
              </m:r>
            </m:sub>
          </m:sSub>
          <m:func>
            <m:funcPr>
              <m:ctrlPr>
                <w:rPr>
                  <w:rFonts w:ascii="Cambria Math" w:hAnsi="Cambria Math"/>
                  <w:i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0"/>
                </w:rPr>
                <m:t>sin</m:t>
              </m:r>
            </m:fName>
            <m:e>
              <m:r>
                <w:rPr>
                  <w:rFonts w:ascii="Cambria Math" w:hAnsi="Cambria Math"/>
                  <w:szCs w:val="20"/>
                </w:rPr>
                <m:t>(</m:t>
              </m:r>
              <m:r>
                <w:rPr>
                  <w:rFonts w:ascii="Cambria Math" w:hAnsi="Cambria Math"/>
                  <w:szCs w:val="20"/>
                </w:rPr>
                <m:t>ωt</m:t>
              </m:r>
              <m:r>
                <w:rPr>
                  <w:rFonts w:ascii="Cambria Math" w:hAnsi="Cambria Math"/>
                  <w:szCs w:val="2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0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Cs w:val="2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Cs w:val="20"/>
                </w:rPr>
                <m:t>)</m:t>
              </m:r>
            </m:e>
          </m:func>
        </m:oMath>
      </m:oMathPara>
    </w:p>
    <w:p w14:paraId="5A6DC00D" w14:textId="33928DFD" w:rsidR="00D054F0" w:rsidRDefault="00D054F0" w:rsidP="00793EDE">
      <w:pPr>
        <w:spacing w:after="100" w:afterAutospacing="1" w:line="240" w:lineRule="auto"/>
        <w:rPr>
          <w:szCs w:val="20"/>
        </w:rPr>
        <w:sectPr w:rsidR="00D054F0" w:rsidSect="00D054F0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2000" w:space="200"/>
            <w:col w:w="7438"/>
          </w:cols>
          <w:docGrid w:linePitch="360"/>
        </w:sectPr>
      </w:pPr>
    </w:p>
    <w:p w14:paraId="54A2BD6C" w14:textId="16681FC2" w:rsidR="00F30B21" w:rsidRDefault="00AA1D9A" w:rsidP="00F30B21">
      <w:pPr>
        <w:spacing w:after="120" w:line="240" w:lineRule="auto"/>
        <w:rPr>
          <w:szCs w:val="20"/>
        </w:rPr>
      </w:pPr>
      <w:r w:rsidRPr="008546D5">
        <w:rPr>
          <w:noProof/>
          <w:szCs w:val="20"/>
        </w:rPr>
        <w:drawing>
          <wp:anchor distT="0" distB="0" distL="114300" distR="114300" simplePos="0" relativeHeight="251660288" behindDoc="0" locked="0" layoutInCell="1" allowOverlap="1" wp14:anchorId="6B73D277" wp14:editId="199B3F90">
            <wp:simplePos x="0" y="0"/>
            <wp:positionH relativeFrom="column">
              <wp:posOffset>3744595</wp:posOffset>
            </wp:positionH>
            <wp:positionV relativeFrom="paragraph">
              <wp:posOffset>22698</wp:posOffset>
            </wp:positionV>
            <wp:extent cx="2402205" cy="1263015"/>
            <wp:effectExtent l="0" t="0" r="0" b="0"/>
            <wp:wrapNone/>
            <wp:docPr id="2" name="그림 2" descr="텍스트, 시계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텍스트, 시계이(가) 표시된 사진&#10;&#10;자동 생성된 설명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205" cy="1263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1CE0">
        <w:rPr>
          <w:rFonts w:hint="eastAsia"/>
          <w:szCs w:val="20"/>
        </w:rPr>
        <w:t xml:space="preserve">여기서 </w:t>
      </w:r>
    </w:p>
    <w:p w14:paraId="5A6D5DEF" w14:textId="312BE88B" w:rsidR="00F30B21" w:rsidRPr="00F30B21" w:rsidRDefault="00F30B21" w:rsidP="00F30B21">
      <w:pPr>
        <w:spacing w:after="100" w:afterAutospacing="1" w:line="240" w:lineRule="auto"/>
        <w:ind w:firstLineChars="50" w:firstLine="100"/>
        <w:rPr>
          <w:szCs w:val="20"/>
        </w:rPr>
        <w:sectPr w:rsidR="00F30B21" w:rsidRPr="00F30B21" w:rsidSect="001D430F">
          <w:type w:val="continuous"/>
          <w:pgSz w:w="11906" w:h="16838"/>
          <w:pgMar w:top="1418" w:right="1134" w:bottom="1134" w:left="1134" w:header="851" w:footer="992" w:gutter="0"/>
          <w:cols w:space="200"/>
          <w:docGrid w:linePitch="360"/>
        </w:sectPr>
      </w:pPr>
    </w:p>
    <w:p w14:paraId="0026AE4D" w14:textId="77777777" w:rsidR="00F30B21" w:rsidRDefault="00F30B21" w:rsidP="00F30B21">
      <w:pPr>
        <w:spacing w:after="12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유도 리액턴스</w:t>
      </w:r>
    </w:p>
    <w:p w14:paraId="7CD91AF5" w14:textId="4E69F0AF" w:rsidR="00BD21EB" w:rsidRDefault="00F30B21" w:rsidP="00F30B21">
      <w:pPr>
        <w:spacing w:after="12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용량 리액턴스</w:t>
      </w:r>
    </w:p>
    <w:p w14:paraId="514355C5" w14:textId="0F249056" w:rsidR="00F30B21" w:rsidRPr="00F30B21" w:rsidRDefault="00F30B21" w:rsidP="00F30B21">
      <w:pPr>
        <w:spacing w:after="120" w:line="240" w:lineRule="auto"/>
        <w:rPr>
          <w:szCs w:val="20"/>
        </w:rPr>
      </w:pPr>
      <w:proofErr w:type="spellStart"/>
      <w:r>
        <w:rPr>
          <w:rFonts w:hint="eastAsia"/>
          <w:szCs w:val="20"/>
        </w:rPr>
        <w:t>라고</w:t>
      </w:r>
      <w:proofErr w:type="spellEnd"/>
      <w:r>
        <w:rPr>
          <w:rFonts w:hint="eastAsia"/>
          <w:szCs w:val="20"/>
        </w:rPr>
        <w:t xml:space="preserve"> 한다.</w:t>
      </w:r>
    </w:p>
    <w:p w14:paraId="6D35DDF9" w14:textId="096EF5BF" w:rsidR="00BD21EB" w:rsidRPr="00AA1D9A" w:rsidRDefault="00000000" w:rsidP="00F30B21">
      <w:pPr>
        <w:spacing w:after="120" w:line="240" w:lineRule="auto"/>
        <w:rPr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X</m:t>
              </m:r>
            </m:e>
            <m:sub>
              <m:r>
                <w:rPr>
                  <w:rFonts w:ascii="Cambria Math" w:hAnsi="Cambria Math"/>
                  <w:szCs w:val="20"/>
                </w:rPr>
                <m:t>L</m:t>
              </m:r>
            </m:sub>
          </m:sSub>
          <m:r>
            <w:rPr>
              <w:rFonts w:ascii="Cambria Math" w:hAnsi="Cambria Math"/>
              <w:szCs w:val="20"/>
            </w:rPr>
            <m:t>=</m:t>
          </m:r>
          <m:r>
            <w:rPr>
              <w:rFonts w:ascii="Cambria Math" w:hAnsi="Cambria Math"/>
              <w:szCs w:val="20"/>
            </w:rPr>
            <m:t>ωL</m:t>
          </m:r>
        </m:oMath>
      </m:oMathPara>
    </w:p>
    <w:p w14:paraId="3B12139F" w14:textId="2FE65051" w:rsidR="00BD21EB" w:rsidRPr="00AA1D9A" w:rsidRDefault="00000000" w:rsidP="00F30B21">
      <w:pPr>
        <w:spacing w:after="120" w:line="240" w:lineRule="auto"/>
        <w:rPr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X</m:t>
              </m:r>
            </m:e>
            <m:sub>
              <m:r>
                <w:rPr>
                  <w:rFonts w:ascii="Cambria Math" w:hAnsi="Cambria Math"/>
                  <w:szCs w:val="20"/>
                </w:rPr>
                <m:t>C</m:t>
              </m:r>
            </m:sub>
          </m:sSub>
          <m:r>
            <w:rPr>
              <w:rFonts w:ascii="Cambria Math" w:hAnsi="Cambria Math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0"/>
                </w:rPr>
              </m:ctrlPr>
            </m:fPr>
            <m:num>
              <m:r>
                <w:rPr>
                  <w:rFonts w:ascii="Cambria Math" w:hAnsi="Cambria Math"/>
                  <w:szCs w:val="20"/>
                </w:rPr>
                <m:t>1</m:t>
              </m:r>
            </m:num>
            <m:den>
              <m:r>
                <w:rPr>
                  <w:rFonts w:ascii="Cambria Math" w:hAnsi="Cambria Math"/>
                  <w:szCs w:val="20"/>
                </w:rPr>
                <m:t>ωC</m:t>
              </m:r>
            </m:den>
          </m:f>
        </m:oMath>
      </m:oMathPara>
    </w:p>
    <w:p w14:paraId="4EB03160" w14:textId="045DF043" w:rsidR="00BD21EB" w:rsidRDefault="00BD21EB" w:rsidP="00BD21EB">
      <w:pPr>
        <w:spacing w:after="100" w:afterAutospacing="1" w:line="240" w:lineRule="auto"/>
        <w:rPr>
          <w:szCs w:val="20"/>
        </w:rPr>
      </w:pPr>
    </w:p>
    <w:p w14:paraId="6CF6A671" w14:textId="78D3F904" w:rsidR="00BD21EB" w:rsidRDefault="00BD21EB" w:rsidP="00BD21EB">
      <w:pPr>
        <w:spacing w:after="100" w:afterAutospacing="1" w:line="240" w:lineRule="auto"/>
        <w:rPr>
          <w:szCs w:val="20"/>
        </w:rPr>
      </w:pPr>
    </w:p>
    <w:p w14:paraId="5F24AC7E" w14:textId="761AAE56" w:rsidR="00BD21EB" w:rsidRDefault="00BD21EB" w:rsidP="00A06DF2">
      <w:pPr>
        <w:spacing w:after="100" w:afterAutospacing="1" w:line="240" w:lineRule="auto"/>
        <w:ind w:firstLineChars="150" w:firstLine="300"/>
        <w:rPr>
          <w:szCs w:val="20"/>
        </w:rPr>
        <w:sectPr w:rsidR="00BD21EB" w:rsidSect="00BD21EB">
          <w:type w:val="continuous"/>
          <w:pgSz w:w="11906" w:h="16838"/>
          <w:pgMar w:top="1418" w:right="1134" w:bottom="1134" w:left="1134" w:header="851" w:footer="992" w:gutter="0"/>
          <w:cols w:num="3" w:space="200" w:equalWidth="0">
            <w:col w:w="2000" w:space="200"/>
            <w:col w:w="3000" w:space="200"/>
            <w:col w:w="4238"/>
          </w:cols>
          <w:docGrid w:linePitch="360"/>
        </w:sectPr>
      </w:pPr>
    </w:p>
    <w:p w14:paraId="6A4E5CC9" w14:textId="6B872EA2" w:rsidR="00AA1D9A" w:rsidRDefault="007E6303" w:rsidP="00AA1D9A">
      <w:pPr>
        <w:spacing w:after="100" w:afterAutospacing="1" w:line="240" w:lineRule="auto"/>
        <w:rPr>
          <w:rFonts w:asciiTheme="minorEastAsia" w:hAnsiTheme="minorEastAsia"/>
          <w:iCs/>
          <w:szCs w:val="20"/>
        </w:rPr>
      </w:pPr>
      <w:r>
        <w:rPr>
          <w:rFonts w:hint="eastAsia"/>
          <w:szCs w:val="20"/>
        </w:rPr>
        <w:t xml:space="preserve">이 회로 전체 전위차는 </w:t>
      </w:r>
      <w:proofErr w:type="spellStart"/>
      <w:r>
        <w:rPr>
          <w:rFonts w:hint="eastAsia"/>
          <w:szCs w:val="20"/>
        </w:rPr>
        <w:t>벡터량으로</w:t>
      </w:r>
      <w:proofErr w:type="spellEnd"/>
      <w:r>
        <w:rPr>
          <w:rFonts w:hint="eastAsia"/>
          <w:szCs w:val="20"/>
        </w:rPr>
        <w:t xml:space="preserve"> 계산되며 </w:t>
      </w:r>
      <m:oMath>
        <m:r>
          <w:rPr>
            <w:rFonts w:ascii="Cambria Math" w:hAnsi="Cambria Math"/>
            <w:szCs w:val="20"/>
          </w:rPr>
          <m:t>V</m:t>
        </m:r>
      </m:oMath>
      <w:r>
        <w:rPr>
          <w:rFonts w:hint="eastAsia"/>
          <w:szCs w:val="20"/>
        </w:rPr>
        <w:t xml:space="preserve">는 </w:t>
      </w:r>
      <m:oMath>
        <m:r>
          <w:rPr>
            <w:rFonts w:ascii="Cambria Math" w:hAnsi="Cambria Math"/>
            <w:szCs w:val="20"/>
          </w:rPr>
          <m:t>V=</m:t>
        </m:r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V</m:t>
            </m:r>
          </m:e>
          <m:sub>
            <m:r>
              <w:rPr>
                <w:rFonts w:ascii="Cambria Math" w:hAnsi="Cambria Math"/>
                <w:szCs w:val="20"/>
              </w:rPr>
              <m:t>R</m:t>
            </m:r>
          </m:sub>
        </m:sSub>
        <m:r>
          <w:rPr>
            <w:rFonts w:ascii="Cambria Math" w:hAnsi="Cambria Math"/>
            <w:szCs w:val="20"/>
          </w:rPr>
          <m:t>+</m:t>
        </m:r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V</m:t>
            </m:r>
          </m:e>
          <m:sub>
            <m:r>
              <w:rPr>
                <w:rFonts w:ascii="Cambria Math" w:hAnsi="Cambria Math"/>
                <w:szCs w:val="20"/>
              </w:rPr>
              <m:t>L</m:t>
            </m:r>
          </m:sub>
        </m:sSub>
        <m:r>
          <w:rPr>
            <w:rFonts w:ascii="Cambria Math" w:hAnsi="Cambria Math"/>
            <w:szCs w:val="20"/>
          </w:rPr>
          <m:t>+</m:t>
        </m:r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V</m:t>
            </m:r>
          </m:e>
          <m:sub>
            <m:r>
              <w:rPr>
                <w:rFonts w:ascii="Cambria Math" w:hAnsi="Cambria Math"/>
                <w:szCs w:val="20"/>
              </w:rPr>
              <m:t>C</m:t>
            </m:r>
          </m:sub>
        </m:sSub>
      </m:oMath>
      <w:r>
        <w:rPr>
          <w:rFonts w:hint="eastAsia"/>
          <w:szCs w:val="20"/>
        </w:rPr>
        <w:t>가</w:t>
      </w:r>
      <w:r w:rsidR="00AA1D9A">
        <w:rPr>
          <w:szCs w:val="20"/>
        </w:rPr>
        <w:t xml:space="preserve"> </w:t>
      </w:r>
      <w:r w:rsidR="00AA1D9A">
        <w:rPr>
          <w:rFonts w:hint="eastAsia"/>
          <w:szCs w:val="20"/>
        </w:rPr>
        <w:t xml:space="preserve">되고 이 식으로부터 직류회로에서 저항과 유사한 역할을 하는 임피던스 </w:t>
      </w:r>
      <m:oMath>
        <m:r>
          <w:rPr>
            <w:rFonts w:ascii="Cambria Math" w:hAnsi="Cambria Math"/>
            <w:szCs w:val="20"/>
          </w:rPr>
          <m:t>Z</m:t>
        </m:r>
      </m:oMath>
      <w:r w:rsidR="00AA1D9A" w:rsidRPr="00AA1D9A">
        <w:rPr>
          <w:rFonts w:asciiTheme="minorEastAsia" w:hAnsiTheme="minorEastAsia" w:hint="eastAsia"/>
          <w:iCs/>
          <w:szCs w:val="20"/>
        </w:rPr>
        <w:t xml:space="preserve">를 </w:t>
      </w:r>
      <w:r w:rsidR="00AA1D9A">
        <w:rPr>
          <w:rFonts w:asciiTheme="minorEastAsia" w:hAnsiTheme="minorEastAsia" w:hint="eastAsia"/>
          <w:iCs/>
          <w:szCs w:val="20"/>
        </w:rPr>
        <w:t>다음과 같이 구할 수 있다.</w:t>
      </w:r>
    </w:p>
    <w:p w14:paraId="62ACAD43" w14:textId="15E0C0BA" w:rsidR="006F7DED" w:rsidRPr="00AA1D9A" w:rsidRDefault="00F30B21" w:rsidP="00AA1D9A">
      <w:pPr>
        <w:spacing w:after="100" w:afterAutospacing="1" w:line="240" w:lineRule="auto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Z=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L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</m:e>
          </m:rad>
        </m:oMath>
      </m:oMathPara>
    </w:p>
    <w:p w14:paraId="12217A79" w14:textId="16A593B8" w:rsidR="00D540BF" w:rsidRPr="002D6AFB" w:rsidRDefault="00D864FA" w:rsidP="00497C48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114BD9">
        <w:rPr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404143C7" w14:textId="53D41E7D" w:rsidR="006B525C" w:rsidRDefault="00D864FA" w:rsidP="00E9483D">
      <w:pPr>
        <w:spacing w:after="0" w:line="240" w:lineRule="auto"/>
      </w:pPr>
      <w:r>
        <w:t>4.1</w:t>
      </w:r>
      <w:r w:rsidR="00C63B53">
        <w:t xml:space="preserve">. </w:t>
      </w:r>
      <w:r w:rsidR="00C63B53">
        <w:rPr>
          <w:rFonts w:hint="eastAsia"/>
        </w:rPr>
        <w:t xml:space="preserve">전류 실효치( 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I</m:t>
            </m:r>
          </m:e>
          <m:sub>
            <m:r>
              <w:rPr>
                <w:rFonts w:ascii="Cambria Math" w:hAnsi="Cambria Math"/>
                <w:szCs w:val="20"/>
              </w:rPr>
              <m:t>rms</m:t>
            </m:r>
          </m:sub>
        </m:sSub>
      </m:oMath>
      <w:r w:rsidR="00C63B53">
        <w:rPr>
          <w:rFonts w:hint="eastAsia"/>
          <w:szCs w:val="20"/>
        </w:rPr>
        <w:t xml:space="preserve"> </w:t>
      </w:r>
      <w:r w:rsidR="00C63B53">
        <w:t>)</w:t>
      </w:r>
      <w:r w:rsidR="00C63B53">
        <w:rPr>
          <w:rFonts w:hint="eastAsia"/>
        </w:rPr>
        <w:t>와 전압 실효치(</w:t>
      </w:r>
      <w:r w:rsidR="00C63B53"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V</m:t>
            </m:r>
          </m:e>
          <m:sub>
            <m:r>
              <w:rPr>
                <w:rFonts w:ascii="Cambria Math" w:hAnsi="Cambria Math"/>
                <w:szCs w:val="20"/>
              </w:rPr>
              <m:t>rms</m:t>
            </m:r>
          </m:sub>
        </m:sSub>
      </m:oMath>
      <w:r w:rsidR="00C63B53">
        <w:t xml:space="preserve"> ) </w:t>
      </w:r>
      <w:r w:rsidR="00C63B53">
        <w:rPr>
          <w:rFonts w:hint="eastAsia"/>
        </w:rPr>
        <w:t>측정</w:t>
      </w:r>
    </w:p>
    <w:bookmarkStart w:id="0" w:name="_MON_1729684568"/>
    <w:bookmarkEnd w:id="0"/>
    <w:p w14:paraId="044280BB" w14:textId="167E8229" w:rsidR="00F46BBC" w:rsidRDefault="00540A1B" w:rsidP="00E9483D">
      <w:pPr>
        <w:spacing w:after="0" w:line="240" w:lineRule="auto"/>
      </w:pPr>
      <w:r>
        <w:object w:dxaOrig="8104" w:dyaOrig="2239" w14:anchorId="7B873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5pt;height:111.75pt" o:ole="">
            <v:imagedata r:id="rId7" o:title=""/>
          </v:shape>
          <o:OLEObject Type="Embed" ProgID="Excel.Sheet.12" ShapeID="_x0000_i1025" DrawAspect="Content" ObjectID="_1817634961" r:id="rId8"/>
        </w:object>
      </w:r>
    </w:p>
    <w:p w14:paraId="748CEA57" w14:textId="5D0700A4" w:rsidR="00C63B53" w:rsidRDefault="00C63B53" w:rsidP="00E9483D">
      <w:pPr>
        <w:spacing w:after="0" w:line="240" w:lineRule="auto"/>
      </w:pPr>
    </w:p>
    <w:p w14:paraId="102DD29A" w14:textId="77428447" w:rsidR="00E9483D" w:rsidRPr="002D6AFB" w:rsidRDefault="00E9483D" w:rsidP="00497C48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 w:rsidRPr="002D6AFB"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계산</w:t>
      </w:r>
    </w:p>
    <w:p w14:paraId="3D2D21E9" w14:textId="472BCF16" w:rsidR="00E9483D" w:rsidRDefault="00497C48" w:rsidP="00497C48">
      <w:pPr>
        <w:widowControl/>
        <w:wordWrap/>
        <w:autoSpaceDE/>
        <w:autoSpaceDN/>
        <w:spacing w:after="0" w:line="240" w:lineRule="auto"/>
      </w:pPr>
      <w:r>
        <w:t xml:space="preserve">5.1. </w:t>
      </w:r>
      <w:r w:rsidR="0057328D">
        <w:rPr>
          <w:rFonts w:hint="eastAsia"/>
        </w:rPr>
        <w:t>유도 리액턴스(</w:t>
      </w:r>
      <w:r w:rsidR="0057328D" w:rsidRPr="0057328D">
        <w:rPr>
          <w:rFonts w:ascii="Times New Roman" w:hAnsi="Times New Roman" w:cs="Times New Roman"/>
          <w:i/>
          <w:iCs/>
        </w:rPr>
        <w:t>X</w:t>
      </w:r>
      <w:r w:rsidR="0057328D" w:rsidRPr="0057328D">
        <w:rPr>
          <w:rFonts w:ascii="Times New Roman" w:hAnsi="Times New Roman" w:cs="Times New Roman"/>
          <w:i/>
          <w:iCs/>
          <w:vertAlign w:val="subscript"/>
        </w:rPr>
        <w:t>L</w:t>
      </w:r>
      <w:r w:rsidR="0057328D">
        <w:t>)</w:t>
      </w:r>
      <w:r w:rsidR="0057328D">
        <w:rPr>
          <w:rFonts w:hint="eastAsia"/>
        </w:rPr>
        <w:t>,</w:t>
      </w:r>
      <w:r w:rsidR="0057328D">
        <w:t xml:space="preserve"> </w:t>
      </w:r>
      <w:r w:rsidR="0057328D">
        <w:rPr>
          <w:rFonts w:hint="eastAsia"/>
        </w:rPr>
        <w:t>용량 리액턴스(</w:t>
      </w:r>
      <w:r w:rsidR="0057328D" w:rsidRPr="0057328D">
        <w:rPr>
          <w:rFonts w:ascii="Times New Roman" w:hAnsi="Times New Roman" w:cs="Times New Roman"/>
          <w:i/>
          <w:iCs/>
        </w:rPr>
        <w:t>X</w:t>
      </w:r>
      <w:r w:rsidR="0057328D" w:rsidRPr="0057328D">
        <w:rPr>
          <w:rFonts w:ascii="Times New Roman" w:hAnsi="Times New Roman" w:cs="Times New Roman"/>
          <w:i/>
          <w:iCs/>
          <w:vertAlign w:val="subscript"/>
        </w:rPr>
        <w:t>C</w:t>
      </w:r>
      <w:r w:rsidR="0057328D">
        <w:t xml:space="preserve">) </w:t>
      </w:r>
      <w:r w:rsidR="0057328D">
        <w:rPr>
          <w:rFonts w:hint="eastAsia"/>
        </w:rPr>
        <w:t>및 임피던스(</w:t>
      </w:r>
      <w:r w:rsidR="0057328D" w:rsidRPr="0057328D">
        <w:rPr>
          <w:rFonts w:ascii="Times New Roman" w:hAnsi="Times New Roman" w:cs="Times New Roman"/>
          <w:i/>
          <w:iCs/>
        </w:rPr>
        <w:t>Z</w:t>
      </w:r>
      <w:r w:rsidR="0057328D">
        <w:t xml:space="preserve">) </w:t>
      </w:r>
      <w:r>
        <w:rPr>
          <w:rFonts w:hint="eastAsia"/>
        </w:rPr>
        <w:t>이론값 계산</w:t>
      </w:r>
    </w:p>
    <w:bookmarkStart w:id="1" w:name="_MON_1729685507"/>
    <w:bookmarkEnd w:id="1"/>
    <w:p w14:paraId="01E8F58B" w14:textId="02BB9AAA" w:rsidR="00497C48" w:rsidRDefault="00540A1B" w:rsidP="00497C48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object w:dxaOrig="7935" w:dyaOrig="2299" w14:anchorId="4F1C0F48">
          <v:shape id="_x0000_i1026" type="#_x0000_t75" style="width:396.75pt;height:114.75pt" o:ole="">
            <v:imagedata r:id="rId9" o:title=""/>
          </v:shape>
          <o:OLEObject Type="Embed" ProgID="Excel.Sheet.12" ShapeID="_x0000_i1026" DrawAspect="Content" ObjectID="_1817634962" r:id="rId10"/>
        </w:object>
      </w:r>
    </w:p>
    <w:p w14:paraId="081069BF" w14:textId="78B56760" w:rsidR="00E9483D" w:rsidRDefault="00E9483D" w:rsidP="00497C48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24BC768" w14:textId="043BD6C3" w:rsidR="00E9483D" w:rsidRDefault="0057328D" w:rsidP="0057328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5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.2.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실험값으로부터 </w:t>
      </w:r>
      <w:r w:rsidR="009C0D61">
        <w:rPr>
          <w:rFonts w:asciiTheme="minorEastAsia" w:hAnsiTheme="minorEastAsia" w:cs="굴림" w:hint="eastAsia"/>
          <w:color w:val="000000"/>
          <w:kern w:val="0"/>
          <w:szCs w:val="20"/>
        </w:rPr>
        <w:t>저항(</w:t>
      </w:r>
      <w:r w:rsidR="009C0D61" w:rsidRPr="009C0D61">
        <w:rPr>
          <w:rFonts w:ascii="Times New Roman" w:hAnsi="Times New Roman" w:cs="Times New Roman"/>
          <w:i/>
          <w:iCs/>
          <w:color w:val="000000"/>
          <w:kern w:val="0"/>
          <w:szCs w:val="20"/>
        </w:rPr>
        <w:t>R</w:t>
      </w:r>
      <w:r w:rsidR="009C0D61">
        <w:rPr>
          <w:rFonts w:asciiTheme="minorEastAsia" w:hAnsiTheme="minorEastAsia" w:cs="굴림"/>
          <w:color w:val="000000"/>
          <w:kern w:val="0"/>
          <w:szCs w:val="20"/>
        </w:rPr>
        <w:t xml:space="preserve">), </w:t>
      </w:r>
      <w:r w:rsidR="009C0D61">
        <w:rPr>
          <w:rFonts w:hint="eastAsia"/>
        </w:rPr>
        <w:t>유도 리액턴스(</w:t>
      </w:r>
      <w:r w:rsidR="009C0D61" w:rsidRPr="0057328D">
        <w:rPr>
          <w:rFonts w:ascii="Times New Roman" w:hAnsi="Times New Roman" w:cs="Times New Roman"/>
          <w:i/>
          <w:iCs/>
        </w:rPr>
        <w:t>X</w:t>
      </w:r>
      <w:r w:rsidR="009C0D61" w:rsidRPr="0057328D">
        <w:rPr>
          <w:rFonts w:ascii="Times New Roman" w:hAnsi="Times New Roman" w:cs="Times New Roman"/>
          <w:i/>
          <w:iCs/>
          <w:vertAlign w:val="subscript"/>
        </w:rPr>
        <w:t>L</w:t>
      </w:r>
      <w:r w:rsidR="009C0D61">
        <w:t>)</w:t>
      </w:r>
      <w:r w:rsidR="009C0D61">
        <w:rPr>
          <w:rFonts w:hint="eastAsia"/>
        </w:rPr>
        <w:t>,</w:t>
      </w:r>
      <w:r w:rsidR="009C0D61">
        <w:t xml:space="preserve"> </w:t>
      </w:r>
      <w:r w:rsidR="009C0D61">
        <w:rPr>
          <w:rFonts w:hint="eastAsia"/>
        </w:rPr>
        <w:t>용량 리액턴스(</w:t>
      </w:r>
      <w:r w:rsidR="009C0D61" w:rsidRPr="0057328D">
        <w:rPr>
          <w:rFonts w:ascii="Times New Roman" w:hAnsi="Times New Roman" w:cs="Times New Roman"/>
          <w:i/>
          <w:iCs/>
        </w:rPr>
        <w:t>X</w:t>
      </w:r>
      <w:r w:rsidR="009C0D61" w:rsidRPr="0057328D">
        <w:rPr>
          <w:rFonts w:ascii="Times New Roman" w:hAnsi="Times New Roman" w:cs="Times New Roman"/>
          <w:i/>
          <w:iCs/>
          <w:vertAlign w:val="subscript"/>
        </w:rPr>
        <w:t>C</w:t>
      </w:r>
      <w:r w:rsidR="009C0D61">
        <w:t xml:space="preserve">) </w:t>
      </w:r>
      <w:r w:rsidR="009C0D61">
        <w:rPr>
          <w:rFonts w:hint="eastAsia"/>
        </w:rPr>
        <w:t>및 임피던스(</w:t>
      </w:r>
      <w:r w:rsidR="009C0D61" w:rsidRPr="0057328D">
        <w:rPr>
          <w:rFonts w:ascii="Times New Roman" w:hAnsi="Times New Roman" w:cs="Times New Roman"/>
          <w:i/>
          <w:iCs/>
        </w:rPr>
        <w:t>Z</w:t>
      </w:r>
      <w:r w:rsidR="009C0D61">
        <w:t>)</w:t>
      </w:r>
      <w:r w:rsidR="009C0D61">
        <w:rPr>
          <w:rFonts w:hint="eastAsia"/>
        </w:rPr>
        <w:t xml:space="preserve"> 계산</w:t>
      </w:r>
      <w:r w:rsidR="009C0D61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</w:p>
    <w:bookmarkStart w:id="2" w:name="_MON_1729687150"/>
    <w:bookmarkEnd w:id="2"/>
    <w:p w14:paraId="627D2A31" w14:textId="70BA5FC0" w:rsidR="0057328D" w:rsidRDefault="00540A1B" w:rsidP="0057328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object w:dxaOrig="9793" w:dyaOrig="2987" w14:anchorId="2F3310A8">
          <v:shape id="_x0000_i1027" type="#_x0000_t75" style="width:489.75pt;height:149.25pt" o:ole="">
            <v:imagedata r:id="rId11" o:title=""/>
          </v:shape>
          <o:OLEObject Type="Embed" ProgID="Excel.Sheet.12" ShapeID="_x0000_i1027" DrawAspect="Content" ObjectID="_1817634963" r:id="rId12"/>
        </w:object>
      </w:r>
    </w:p>
    <w:p w14:paraId="0342A9AB" w14:textId="2F73B29B" w:rsidR="0057328D" w:rsidRDefault="0057328D" w:rsidP="0057328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95BC6A9" w14:textId="0E7DAEA0" w:rsidR="0057328D" w:rsidRDefault="0057328D" w:rsidP="0057328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788F7F1" w14:textId="2AD540EE" w:rsidR="006B525C" w:rsidRPr="002D6AFB" w:rsidRDefault="00E9483D" w:rsidP="00AD12AF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1439D016" w14:textId="05C7706C" w:rsidR="00AD12AF" w:rsidRDefault="00AD12AF" w:rsidP="00AD12A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 xml:space="preserve">6.1. </w:t>
      </w:r>
      <w:r>
        <w:rPr>
          <w:rFonts w:hint="eastAsia"/>
        </w:rPr>
        <w:t>임피던스(</w:t>
      </w:r>
      <w:r w:rsidRPr="0057328D">
        <w:rPr>
          <w:rFonts w:ascii="Times New Roman" w:hAnsi="Times New Roman" w:cs="Times New Roman"/>
          <w:i/>
          <w:iCs/>
        </w:rPr>
        <w:t>Z</w:t>
      </w:r>
      <w:r>
        <w:t xml:space="preserve">) </w:t>
      </w:r>
      <w:r>
        <w:rPr>
          <w:rFonts w:hint="eastAsia"/>
        </w:rPr>
        <w:t>이론값과 실험값 비교</w:t>
      </w:r>
    </w:p>
    <w:bookmarkStart w:id="3" w:name="_MON_1729689929"/>
    <w:bookmarkEnd w:id="3"/>
    <w:p w14:paraId="49D2D3C5" w14:textId="62AB8C47" w:rsidR="00F46BBC" w:rsidRDefault="00540A1B" w:rsidP="00AD12A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object w:dxaOrig="7276" w:dyaOrig="2099" w14:anchorId="08C54D79">
          <v:shape id="_x0000_i1028" type="#_x0000_t75" style="width:357.75pt;height:103.5pt" o:ole="">
            <v:imagedata r:id="rId13" o:title=""/>
          </v:shape>
          <o:OLEObject Type="Embed" ProgID="Excel.Sheet.12" ShapeID="_x0000_i1028" DrawAspect="Content" ObjectID="_1817634964" r:id="rId14"/>
        </w:object>
      </w:r>
    </w:p>
    <w:p w14:paraId="3FA9F2AA" w14:textId="77777777" w:rsidR="00D540BF" w:rsidRDefault="00D540BF" w:rsidP="00AD12A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2C5DD287" w14:textId="72468715" w:rsidR="00D540BF" w:rsidRDefault="00AD12AF" w:rsidP="00AD12A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lastRenderedPageBreak/>
        <w:t xml:space="preserve">6.2. </w:t>
      </w:r>
      <w:r>
        <w:rPr>
          <w:rFonts w:hint="eastAsia"/>
        </w:rPr>
        <w:t>위상 차 측정 결과</w:t>
      </w:r>
    </w:p>
    <w:tbl>
      <w:tblPr>
        <w:tblStyle w:val="a8"/>
        <w:tblW w:w="94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704"/>
        <w:gridCol w:w="4323"/>
        <w:gridCol w:w="4466"/>
      </w:tblGrid>
      <w:tr w:rsidR="00AD12AF" w14:paraId="105C2DDC" w14:textId="77777777" w:rsidTr="000B0CA0">
        <w:trPr>
          <w:trHeight w:val="536"/>
        </w:trPr>
        <w:tc>
          <w:tcPr>
            <w:tcW w:w="704" w:type="dxa"/>
            <w:vAlign w:val="center"/>
          </w:tcPr>
          <w:p w14:paraId="3071F45F" w14:textId="555C4AB9" w:rsidR="00AD12AF" w:rsidRDefault="007160C5" w:rsidP="00AD12AF">
            <w:pPr>
              <w:widowControl/>
              <w:wordWrap/>
              <w:autoSpaceDE/>
              <w:autoSpaceDN/>
              <w:rPr>
                <w:rFonts w:ascii="Cambria" w:eastAsia="맑은 고딕" w:hAnsi="Cambria" w:cs="굴림"/>
                <w:color w:val="000000"/>
                <w:kern w:val="0"/>
                <w:szCs w:val="20"/>
              </w:rPr>
            </w:pPr>
            <w:r>
              <w:rPr>
                <w:rFonts w:ascii="Cambria" w:eastAsia="맑은 고딕" w:hAnsi="Cambria" w:cs="굴림" w:hint="eastAsia"/>
                <w:color w:val="000000"/>
                <w:kern w:val="0"/>
                <w:szCs w:val="20"/>
              </w:rPr>
              <w:t>종류</w:t>
            </w:r>
          </w:p>
        </w:tc>
        <w:tc>
          <w:tcPr>
            <w:tcW w:w="4323" w:type="dxa"/>
            <w:vAlign w:val="center"/>
          </w:tcPr>
          <w:p w14:paraId="1EB8A6F2" w14:textId="7A4D4862" w:rsidR="00AD12AF" w:rsidRDefault="007160C5" w:rsidP="007160C5">
            <w:pPr>
              <w:widowControl/>
              <w:wordWrap/>
              <w:autoSpaceDE/>
              <w:autoSpaceDN/>
              <w:jc w:val="center"/>
              <w:rPr>
                <w:rFonts w:ascii="Cambria" w:eastAsia="맑은 고딕" w:hAnsi="Cambria" w:cs="굴림"/>
                <w:color w:val="000000"/>
                <w:kern w:val="0"/>
                <w:szCs w:val="20"/>
              </w:rPr>
            </w:pPr>
            <w:r>
              <w:rPr>
                <w:rFonts w:ascii="Cambria" w:eastAsia="맑은 고딕" w:hAnsi="Cambria" w:cs="굴림" w:hint="eastAsia"/>
                <w:color w:val="000000"/>
                <w:kern w:val="0"/>
                <w:szCs w:val="20"/>
              </w:rPr>
              <w:t>유도</w:t>
            </w:r>
            <w:r>
              <w:rPr>
                <w:rFonts w:ascii="Cambria" w:eastAsia="맑은 고딕" w:hAnsi="Cambr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Cambria" w:eastAsia="맑은 고딕" w:hAnsi="Cambria" w:cs="굴림" w:hint="eastAsia"/>
                <w:color w:val="000000"/>
                <w:kern w:val="0"/>
                <w:szCs w:val="20"/>
              </w:rPr>
              <w:t>코일</w:t>
            </w:r>
          </w:p>
        </w:tc>
        <w:tc>
          <w:tcPr>
            <w:tcW w:w="4466" w:type="dxa"/>
            <w:vAlign w:val="center"/>
          </w:tcPr>
          <w:p w14:paraId="2CE961DD" w14:textId="45D8633C" w:rsidR="00AD12AF" w:rsidRDefault="007160C5" w:rsidP="007160C5">
            <w:pPr>
              <w:widowControl/>
              <w:wordWrap/>
              <w:autoSpaceDE/>
              <w:autoSpaceDN/>
              <w:jc w:val="center"/>
              <w:rPr>
                <w:rFonts w:ascii="Cambria" w:eastAsia="맑은 고딕" w:hAnsi="Cambria" w:cs="굴림"/>
                <w:color w:val="000000"/>
                <w:kern w:val="0"/>
                <w:szCs w:val="20"/>
              </w:rPr>
            </w:pPr>
            <w:r>
              <w:rPr>
                <w:rFonts w:ascii="Cambria" w:eastAsia="맑은 고딕" w:hAnsi="Cambria" w:cs="굴림" w:hint="eastAsia"/>
                <w:color w:val="000000"/>
                <w:kern w:val="0"/>
                <w:szCs w:val="20"/>
              </w:rPr>
              <w:t>축전지</w:t>
            </w:r>
          </w:p>
        </w:tc>
      </w:tr>
      <w:tr w:rsidR="00AD12AF" w14:paraId="4609F308" w14:textId="77777777" w:rsidTr="000B0CA0">
        <w:trPr>
          <w:trHeight w:val="4057"/>
        </w:trPr>
        <w:tc>
          <w:tcPr>
            <w:tcW w:w="704" w:type="dxa"/>
            <w:vAlign w:val="center"/>
          </w:tcPr>
          <w:p w14:paraId="3B580AD8" w14:textId="2D09163F" w:rsidR="00AD12AF" w:rsidRDefault="00AD12AF" w:rsidP="00AD12AF">
            <w:pPr>
              <w:widowControl/>
              <w:wordWrap/>
              <w:autoSpaceDE/>
              <w:autoSpaceDN/>
              <w:jc w:val="center"/>
              <w:rPr>
                <w:rFonts w:ascii="Cambria" w:eastAsia="맑은 고딕" w:hAnsi="Cambria" w:cs="굴림"/>
                <w:color w:val="000000"/>
                <w:kern w:val="0"/>
                <w:szCs w:val="20"/>
              </w:rPr>
            </w:pPr>
            <w:r>
              <w:rPr>
                <w:rFonts w:ascii="Cambria" w:eastAsia="맑은 고딕" w:hAnsi="Cambria" w:cs="굴림" w:hint="eastAsia"/>
                <w:color w:val="000000"/>
                <w:kern w:val="0"/>
                <w:szCs w:val="20"/>
              </w:rPr>
              <w:t>그림</w:t>
            </w:r>
          </w:p>
        </w:tc>
        <w:tc>
          <w:tcPr>
            <w:tcW w:w="4323" w:type="dxa"/>
            <w:vAlign w:val="center"/>
          </w:tcPr>
          <w:p w14:paraId="3BA4C39B" w14:textId="77777777" w:rsidR="00AD12AF" w:rsidRDefault="00AD12AF" w:rsidP="00AD12AF">
            <w:pPr>
              <w:widowControl/>
              <w:wordWrap/>
              <w:autoSpaceDE/>
              <w:autoSpaceDN/>
              <w:rPr>
                <w:rFonts w:ascii="Cambria" w:eastAsia="맑은 고딕" w:hAnsi="Cambria" w:cs="굴림"/>
                <w:color w:val="000000"/>
                <w:kern w:val="0"/>
                <w:szCs w:val="20"/>
              </w:rPr>
            </w:pPr>
          </w:p>
        </w:tc>
        <w:tc>
          <w:tcPr>
            <w:tcW w:w="4466" w:type="dxa"/>
            <w:vAlign w:val="center"/>
          </w:tcPr>
          <w:p w14:paraId="3AF0E18F" w14:textId="77777777" w:rsidR="00AD12AF" w:rsidRDefault="00AD12AF" w:rsidP="00AD12AF">
            <w:pPr>
              <w:widowControl/>
              <w:wordWrap/>
              <w:autoSpaceDE/>
              <w:autoSpaceDN/>
              <w:rPr>
                <w:rFonts w:ascii="Cambria" w:eastAsia="맑은 고딕" w:hAnsi="Cambria" w:cs="굴림"/>
                <w:color w:val="000000"/>
                <w:kern w:val="0"/>
                <w:szCs w:val="20"/>
              </w:rPr>
            </w:pPr>
          </w:p>
        </w:tc>
      </w:tr>
    </w:tbl>
    <w:p w14:paraId="13271970" w14:textId="71E75FFE" w:rsidR="00AD12AF" w:rsidRDefault="007160C5" w:rsidP="007B13AA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유도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코일과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축전지에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대하여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오실로스코프에서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계산된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위상에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대한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그림을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촬영하여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첨부하세요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.</w:t>
      </w:r>
    </w:p>
    <w:p w14:paraId="1F350823" w14:textId="7C64DBA9" w:rsidR="002D6AFB" w:rsidRDefault="00E9483D" w:rsidP="007B13AA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70892710" w:rsidR="002D6AFB" w:rsidRPr="0051614D" w:rsidRDefault="002D6AFB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AC8EC4" w14:textId="4848E940" w:rsidR="002D6AFB" w:rsidRPr="00A350AE" w:rsidRDefault="002D6AFB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292573" w14:textId="358E8784" w:rsidR="0051614D" w:rsidRPr="0051614D" w:rsidRDefault="0051614D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545A8EE7" w:rsidR="0051614D" w:rsidRDefault="0051614D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4B44656" w14:textId="77777777" w:rsidR="007B13AA" w:rsidRDefault="007B13AA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8127D6B" w14:textId="77777777" w:rsidR="007B13AA" w:rsidRDefault="007B13AA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7A73FDB" w14:textId="77777777" w:rsidR="007B13AA" w:rsidRDefault="007B13AA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2D3E398" w14:textId="77777777" w:rsidR="007B13AA" w:rsidRDefault="007B13AA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1F80A5B" w14:textId="77777777" w:rsidR="007B13AA" w:rsidRDefault="007B13AA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6C4E7C7" w14:textId="77777777" w:rsidR="007B13AA" w:rsidRDefault="007B13AA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1292908" w14:textId="1317EE14" w:rsidR="007160C5" w:rsidRDefault="007160C5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8152466" w14:textId="7E221A31" w:rsidR="007160C5" w:rsidRDefault="007160C5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D53D264" w14:textId="13BB4BA1" w:rsidR="007160C5" w:rsidRDefault="007160C5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4F79256" w14:textId="77777777" w:rsidR="007160C5" w:rsidRPr="0051614D" w:rsidRDefault="007160C5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44BE572" w14:textId="07E6950D" w:rsidR="00E9483D" w:rsidRPr="002D6AFB" w:rsidRDefault="00E9483D" w:rsidP="007B13AA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</w:t>
      </w:r>
      <w:r w:rsidRPr="002D6AFB"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결론</w:t>
      </w:r>
    </w:p>
    <w:p w14:paraId="1F59C028" w14:textId="512D8FAE" w:rsidR="0051614D" w:rsidRPr="0051614D" w:rsidRDefault="0051614D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12FE13D" w14:textId="77777777" w:rsidR="00E9483D" w:rsidRDefault="00E9483D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C930971" w14:textId="77777777" w:rsidR="007B13AA" w:rsidRDefault="007B13AA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2FEAA11" w14:textId="77777777" w:rsidR="007B13AA" w:rsidRDefault="007B13AA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6E3D0CF" w14:textId="77777777" w:rsidR="007B13AA" w:rsidRDefault="007B13AA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D96B2F6" w14:textId="77777777" w:rsidR="007B13AA" w:rsidRPr="0051614D" w:rsidRDefault="007B13AA" w:rsidP="007B13A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7B13AA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9A569" w14:textId="77777777" w:rsidR="003F62DC" w:rsidRDefault="003F62DC" w:rsidP="00137292">
      <w:pPr>
        <w:spacing w:after="0" w:line="240" w:lineRule="auto"/>
      </w:pPr>
      <w:r>
        <w:separator/>
      </w:r>
    </w:p>
  </w:endnote>
  <w:endnote w:type="continuationSeparator" w:id="0">
    <w:p w14:paraId="6F222A46" w14:textId="77777777" w:rsidR="003F62DC" w:rsidRDefault="003F62DC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BECC8" w14:textId="77777777" w:rsidR="003F62DC" w:rsidRDefault="003F62DC" w:rsidP="00137292">
      <w:pPr>
        <w:spacing w:after="0" w:line="240" w:lineRule="auto"/>
      </w:pPr>
      <w:r>
        <w:separator/>
      </w:r>
    </w:p>
  </w:footnote>
  <w:footnote w:type="continuationSeparator" w:id="0">
    <w:p w14:paraId="04E6A9DD" w14:textId="77777777" w:rsidR="003F62DC" w:rsidRDefault="003F62DC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B0CA0"/>
    <w:rsid w:val="000B7038"/>
    <w:rsid w:val="00114BD9"/>
    <w:rsid w:val="00122E02"/>
    <w:rsid w:val="00133682"/>
    <w:rsid w:val="00137292"/>
    <w:rsid w:val="0016557D"/>
    <w:rsid w:val="001A1193"/>
    <w:rsid w:val="001D430F"/>
    <w:rsid w:val="00217957"/>
    <w:rsid w:val="002379F9"/>
    <w:rsid w:val="00295EBB"/>
    <w:rsid w:val="002D6AFB"/>
    <w:rsid w:val="002F1176"/>
    <w:rsid w:val="003025B5"/>
    <w:rsid w:val="00316574"/>
    <w:rsid w:val="00322EFA"/>
    <w:rsid w:val="00370E25"/>
    <w:rsid w:val="003905DF"/>
    <w:rsid w:val="003F62DC"/>
    <w:rsid w:val="00426E5A"/>
    <w:rsid w:val="004606AE"/>
    <w:rsid w:val="00497B03"/>
    <w:rsid w:val="00497C48"/>
    <w:rsid w:val="004B6014"/>
    <w:rsid w:val="004D3092"/>
    <w:rsid w:val="004D5890"/>
    <w:rsid w:val="004E0294"/>
    <w:rsid w:val="00506241"/>
    <w:rsid w:val="0051614D"/>
    <w:rsid w:val="005358B9"/>
    <w:rsid w:val="00540A1B"/>
    <w:rsid w:val="005604BC"/>
    <w:rsid w:val="00571C74"/>
    <w:rsid w:val="0057328D"/>
    <w:rsid w:val="0058169F"/>
    <w:rsid w:val="005D2CEA"/>
    <w:rsid w:val="00686DE4"/>
    <w:rsid w:val="006B525C"/>
    <w:rsid w:val="006E0E47"/>
    <w:rsid w:val="006E1CE0"/>
    <w:rsid w:val="006E3A74"/>
    <w:rsid w:val="006E7BAC"/>
    <w:rsid w:val="006F7DED"/>
    <w:rsid w:val="007160C5"/>
    <w:rsid w:val="00787C14"/>
    <w:rsid w:val="00793EDE"/>
    <w:rsid w:val="007B13AA"/>
    <w:rsid w:val="007E6303"/>
    <w:rsid w:val="0084144D"/>
    <w:rsid w:val="008546D5"/>
    <w:rsid w:val="0089284D"/>
    <w:rsid w:val="008B5174"/>
    <w:rsid w:val="008F00C8"/>
    <w:rsid w:val="009226E1"/>
    <w:rsid w:val="009272AA"/>
    <w:rsid w:val="00935320"/>
    <w:rsid w:val="00953459"/>
    <w:rsid w:val="00967F53"/>
    <w:rsid w:val="009763E8"/>
    <w:rsid w:val="009B2178"/>
    <w:rsid w:val="009C0D61"/>
    <w:rsid w:val="009F1C24"/>
    <w:rsid w:val="00A01C7A"/>
    <w:rsid w:val="00A06DF2"/>
    <w:rsid w:val="00A11858"/>
    <w:rsid w:val="00A20F97"/>
    <w:rsid w:val="00A32EC2"/>
    <w:rsid w:val="00A350AE"/>
    <w:rsid w:val="00A632DA"/>
    <w:rsid w:val="00A84916"/>
    <w:rsid w:val="00AA1D9A"/>
    <w:rsid w:val="00AA1F54"/>
    <w:rsid w:val="00AD12AF"/>
    <w:rsid w:val="00AE66B7"/>
    <w:rsid w:val="00AE6B04"/>
    <w:rsid w:val="00B123AF"/>
    <w:rsid w:val="00B1733C"/>
    <w:rsid w:val="00B316B8"/>
    <w:rsid w:val="00B81FF9"/>
    <w:rsid w:val="00B84AA6"/>
    <w:rsid w:val="00B87AFA"/>
    <w:rsid w:val="00BD21EB"/>
    <w:rsid w:val="00C24EEF"/>
    <w:rsid w:val="00C262B8"/>
    <w:rsid w:val="00C63B53"/>
    <w:rsid w:val="00CE0AC5"/>
    <w:rsid w:val="00D054F0"/>
    <w:rsid w:val="00D24980"/>
    <w:rsid w:val="00D540BF"/>
    <w:rsid w:val="00D864FA"/>
    <w:rsid w:val="00E17D4B"/>
    <w:rsid w:val="00E9483D"/>
    <w:rsid w:val="00EA4A10"/>
    <w:rsid w:val="00F30B21"/>
    <w:rsid w:val="00F46BBC"/>
    <w:rsid w:val="00FA6F84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13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package" Target="embeddings/Microsoft_Excel_Worksheet2.xlsx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package" Target="embeddings/Microsoft_Excel_Worksheet1.xlsx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3.xlsx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3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10</cp:revision>
  <cp:lastPrinted>2021-02-22T06:01:00Z</cp:lastPrinted>
  <dcterms:created xsi:type="dcterms:W3CDTF">2022-11-11T02:19:00Z</dcterms:created>
  <dcterms:modified xsi:type="dcterms:W3CDTF">2025-08-25T04:48:00Z</dcterms:modified>
</cp:coreProperties>
</file>